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EB07E" w14:textId="6CCF6B4D" w:rsidR="00F02950" w:rsidRPr="00A876B2" w:rsidRDefault="005448B2" w:rsidP="00F02950">
      <w:pPr>
        <w:pStyle w:val="H01Mainhead1"/>
        <w:spacing w:after="120"/>
        <w:rPr>
          <w:color w:val="E46F2A"/>
        </w:rPr>
      </w:pPr>
      <w:r>
        <w:rPr>
          <w:color w:val="E46F2A"/>
        </w:rPr>
        <w:t>Glossary</w:t>
      </w:r>
    </w:p>
    <w:p w14:paraId="062BEC3D" w14:textId="198A8C5E" w:rsidR="005448B2" w:rsidRDefault="005448B2" w:rsidP="005448B2">
      <w:pPr>
        <w:pStyle w:val="H02Subhead"/>
      </w:pPr>
      <w:r>
        <w:t>1</w:t>
      </w:r>
      <w:r>
        <w:tab/>
        <w:t xml:space="preserve">The </w:t>
      </w:r>
      <w:r>
        <w:t>purpose of accounting</w:t>
      </w:r>
    </w:p>
    <w:p w14:paraId="0C9D6947" w14:textId="77777777" w:rsidR="005448B2" w:rsidRDefault="005448B2" w:rsidP="005448B2">
      <w:pPr>
        <w:pStyle w:val="H02Subhead"/>
      </w:pPr>
    </w:p>
    <w:tbl>
      <w:tblPr>
        <w:tblW w:w="864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972"/>
        <w:gridCol w:w="5670"/>
      </w:tblGrid>
      <w:tr w:rsidR="005448B2" w:rsidRPr="00B46DEF" w14:paraId="5F32F806" w14:textId="77777777" w:rsidTr="004528D8">
        <w:tc>
          <w:tcPr>
            <w:tcW w:w="2972" w:type="dxa"/>
            <w:shd w:val="clear" w:color="auto" w:fill="007EC3"/>
          </w:tcPr>
          <w:p w14:paraId="2FC2CB22" w14:textId="77777777" w:rsidR="005448B2" w:rsidRPr="00B46DEF" w:rsidRDefault="005448B2" w:rsidP="004528D8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Term</w:t>
            </w:r>
          </w:p>
        </w:tc>
        <w:tc>
          <w:tcPr>
            <w:tcW w:w="5670" w:type="dxa"/>
            <w:shd w:val="clear" w:color="auto" w:fill="007EC3"/>
          </w:tcPr>
          <w:p w14:paraId="5EF7B04A" w14:textId="77777777" w:rsidR="005448B2" w:rsidRPr="00B46DEF" w:rsidRDefault="005448B2" w:rsidP="004528D8">
            <w:pPr>
              <w:pStyle w:val="Body1"/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</w:pPr>
            <w:r w:rsidRPr="00B46DEF">
              <w:rPr>
                <w:rFonts w:asciiTheme="minorHAnsi" w:hAnsiTheme="minorHAnsi" w:cstheme="minorHAnsi"/>
                <w:b/>
                <w:color w:val="FFFFFF" w:themeColor="background1"/>
                <w:szCs w:val="22"/>
              </w:rPr>
              <w:t>Definition</w:t>
            </w:r>
          </w:p>
        </w:tc>
      </w:tr>
      <w:tr w:rsidR="005448B2" w:rsidRPr="00B46DEF" w14:paraId="57EC9646" w14:textId="77777777" w:rsidTr="004528D8">
        <w:tc>
          <w:tcPr>
            <w:tcW w:w="2972" w:type="dxa"/>
            <w:shd w:val="clear" w:color="auto" w:fill="auto"/>
          </w:tcPr>
          <w:p w14:paraId="4161E2A9" w14:textId="19614B04" w:rsidR="005448B2" w:rsidRPr="00972A1E" w:rsidRDefault="00626CD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6CD2">
              <w:rPr>
                <w:rFonts w:ascii="Times New Roman" w:hAnsi="Times New Roman" w:cs="Times New Roman"/>
                <w:b/>
                <w:bCs/>
                <w:color w:val="000000"/>
              </w:rPr>
              <w:t>Accounting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341371F" w14:textId="6569B49D" w:rsidR="005448B2" w:rsidRPr="00972A1E" w:rsidRDefault="00726766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="00626CD2" w:rsidRPr="00626CD2">
              <w:rPr>
                <w:rFonts w:ascii="Times New Roman" w:hAnsi="Times New Roman" w:cs="Times New Roman"/>
                <w:color w:val="000000"/>
              </w:rPr>
              <w:t>nalysing, interpreting and summarising financial data using information recorded and gathered through book-keeping. It creates reports such as statements of profit or loss and statements of financial position to help decision making</w:t>
            </w:r>
            <w:r w:rsidR="005448B2" w:rsidRPr="00F22E0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448B2" w:rsidRPr="00B46DEF" w14:paraId="00B3BA5A" w14:textId="77777777" w:rsidTr="004528D8">
        <w:tc>
          <w:tcPr>
            <w:tcW w:w="2972" w:type="dxa"/>
            <w:shd w:val="clear" w:color="auto" w:fill="auto"/>
          </w:tcPr>
          <w:p w14:paraId="2A4DD87E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Economic agents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777242E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</w:t>
            </w:r>
            <w:r w:rsidRPr="0062366C">
              <w:rPr>
                <w:rFonts w:ascii="Times New Roman" w:hAnsi="Times New Roman" w:cs="Times New Roman"/>
                <w:color w:val="000000"/>
              </w:rPr>
              <w:t>ouseholds (private individuals in society), firms that operate in the private sector of an economy and the government (the public sector of an economy).</w:t>
            </w:r>
          </w:p>
        </w:tc>
      </w:tr>
      <w:tr w:rsidR="005448B2" w:rsidRPr="00B46DEF" w14:paraId="531C5A5C" w14:textId="77777777" w:rsidTr="004528D8">
        <w:tc>
          <w:tcPr>
            <w:tcW w:w="2972" w:type="dxa"/>
            <w:shd w:val="clear" w:color="auto" w:fill="auto"/>
          </w:tcPr>
          <w:p w14:paraId="0A00C6AC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Economic 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5AD25BE6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Goods</w:t>
            </w:r>
            <w:r w:rsidRPr="0062366C">
              <w:rPr>
                <w:rFonts w:ascii="Times New Roman" w:hAnsi="Times New Roman" w:cs="Times New Roman"/>
                <w:color w:val="000000"/>
              </w:rPr>
              <w:t xml:space="preserve"> which are limited in supply.</w:t>
            </w:r>
          </w:p>
        </w:tc>
      </w:tr>
      <w:tr w:rsidR="005448B2" w:rsidRPr="00B46DEF" w14:paraId="3DED0233" w14:textId="77777777" w:rsidTr="004528D8">
        <w:tc>
          <w:tcPr>
            <w:tcW w:w="2972" w:type="dxa"/>
            <w:shd w:val="clear" w:color="auto" w:fill="auto"/>
          </w:tcPr>
          <w:p w14:paraId="01C36ED1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Free 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17EF0E9" w14:textId="77777777" w:rsidR="005448B2" w:rsidRPr="00972A1E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which are unlimited in supply. Hence, there is no opportunity cost in terms of their output.</w:t>
            </w:r>
          </w:p>
        </w:tc>
      </w:tr>
      <w:tr w:rsidR="005448B2" w:rsidRPr="00B46DEF" w14:paraId="17013391" w14:textId="77777777" w:rsidTr="004528D8">
        <w:tc>
          <w:tcPr>
            <w:tcW w:w="2972" w:type="dxa"/>
            <w:shd w:val="clear" w:color="auto" w:fill="auto"/>
          </w:tcPr>
          <w:p w14:paraId="487A2A0E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Goods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1AC3886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62366C">
              <w:rPr>
                <w:rFonts w:ascii="Times New Roman" w:hAnsi="Times New Roman" w:cs="Times New Roman"/>
                <w:color w:val="000000"/>
              </w:rPr>
              <w:t>hysical items such as tables, cars, toothpaste and pencils.</w:t>
            </w:r>
          </w:p>
        </w:tc>
      </w:tr>
      <w:tr w:rsidR="005448B2" w:rsidRPr="00B46DEF" w14:paraId="617F40E5" w14:textId="77777777" w:rsidTr="004528D8">
        <w:tc>
          <w:tcPr>
            <w:tcW w:w="2972" w:type="dxa"/>
            <w:shd w:val="clear" w:color="auto" w:fill="auto"/>
          </w:tcPr>
          <w:p w14:paraId="2423EEB6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Needs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18975F7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and services that are essential for survival.</w:t>
            </w:r>
          </w:p>
        </w:tc>
      </w:tr>
      <w:tr w:rsidR="005448B2" w:rsidRPr="00B46DEF" w14:paraId="6FD61427" w14:textId="77777777" w:rsidTr="004528D8">
        <w:tc>
          <w:tcPr>
            <w:tcW w:w="2972" w:type="dxa"/>
            <w:shd w:val="clear" w:color="auto" w:fill="auto"/>
          </w:tcPr>
          <w:p w14:paraId="69E98BEC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Opportunity cost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FA9CACE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62366C">
              <w:rPr>
                <w:rFonts w:ascii="Times New Roman" w:hAnsi="Times New Roman" w:cs="Times New Roman"/>
                <w:color w:val="000000"/>
              </w:rPr>
              <w:t xml:space="preserve">he cost of the next best opportunity forgone when </w:t>
            </w:r>
            <w:proofErr w:type="gramStart"/>
            <w:r w:rsidRPr="0062366C">
              <w:rPr>
                <w:rFonts w:ascii="Times New Roman" w:hAnsi="Times New Roman" w:cs="Times New Roman"/>
                <w:color w:val="000000"/>
              </w:rPr>
              <w:t>making a decision</w:t>
            </w:r>
            <w:proofErr w:type="gramEnd"/>
            <w:r w:rsidRPr="0062366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448B2" w:rsidRPr="00B46DEF" w14:paraId="43DD8736" w14:textId="77777777" w:rsidTr="004528D8">
        <w:tc>
          <w:tcPr>
            <w:tcW w:w="2972" w:type="dxa"/>
            <w:shd w:val="clear" w:color="auto" w:fill="auto"/>
          </w:tcPr>
          <w:p w14:paraId="02D01BC6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Private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4C63B4C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62366C">
              <w:rPr>
                <w:rFonts w:ascii="Times New Roman" w:hAnsi="Times New Roman" w:cs="Times New Roman"/>
                <w:color w:val="000000"/>
              </w:rPr>
              <w:t>efers to the economic activity of private individuals and firms. The private sector’s main aim is to earn profit for its owners.</w:t>
            </w:r>
          </w:p>
        </w:tc>
      </w:tr>
      <w:tr w:rsidR="005448B2" w:rsidRPr="00B46DEF" w14:paraId="2883D852" w14:textId="77777777" w:rsidTr="004528D8">
        <w:tc>
          <w:tcPr>
            <w:tcW w:w="2972" w:type="dxa"/>
            <w:shd w:val="clear" w:color="auto" w:fill="auto"/>
          </w:tcPr>
          <w:p w14:paraId="249900B8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Public sector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CBD62CB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62366C">
              <w:rPr>
                <w:rFonts w:ascii="Times New Roman" w:hAnsi="Times New Roman" w:cs="Times New Roman"/>
                <w:color w:val="000000"/>
              </w:rPr>
              <w:t>efers to economic activity directly involving the government, such as the provision of state education and healthcare services. The public sector’s main aim is to provide a service.</w:t>
            </w:r>
          </w:p>
        </w:tc>
      </w:tr>
      <w:tr w:rsidR="005448B2" w:rsidRPr="00B46DEF" w14:paraId="382565DD" w14:textId="77777777" w:rsidTr="004528D8">
        <w:tc>
          <w:tcPr>
            <w:tcW w:w="2972" w:type="dxa"/>
            <w:shd w:val="clear" w:color="auto" w:fill="auto"/>
          </w:tcPr>
          <w:p w14:paraId="650E7BB5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Services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7ACB840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</w:t>
            </w:r>
            <w:r w:rsidRPr="0062366C">
              <w:rPr>
                <w:rFonts w:ascii="Times New Roman" w:hAnsi="Times New Roman" w:cs="Times New Roman"/>
                <w:color w:val="000000"/>
              </w:rPr>
              <w:t>on-physical items such as haircuts, bus journeys, telephone calls and internet access.</w:t>
            </w:r>
          </w:p>
        </w:tc>
      </w:tr>
      <w:tr w:rsidR="005448B2" w:rsidRPr="00B46DEF" w14:paraId="42B558CD" w14:textId="77777777" w:rsidTr="004528D8">
        <w:tc>
          <w:tcPr>
            <w:tcW w:w="2972" w:type="dxa"/>
            <w:shd w:val="clear" w:color="auto" w:fill="auto"/>
          </w:tcPr>
          <w:p w14:paraId="0DC19772" w14:textId="77777777" w:rsidR="005448B2" w:rsidRPr="0062366C" w:rsidRDefault="005448B2" w:rsidP="004528D8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366C">
              <w:rPr>
                <w:rFonts w:ascii="Times New Roman" w:hAnsi="Times New Roman" w:cs="Times New Roman"/>
                <w:b/>
                <w:bCs/>
                <w:color w:val="000000"/>
              </w:rPr>
              <w:t>Wants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56DBA0D1" w14:textId="77777777" w:rsidR="005448B2" w:rsidRDefault="005448B2" w:rsidP="004528D8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62366C">
              <w:rPr>
                <w:rFonts w:ascii="Times New Roman" w:hAnsi="Times New Roman" w:cs="Times New Roman"/>
                <w:color w:val="000000"/>
              </w:rPr>
              <w:t>oods and services that are not necessary for survival but are demanded by economic agents to fulfil their desires.</w:t>
            </w:r>
          </w:p>
        </w:tc>
      </w:tr>
    </w:tbl>
    <w:p w14:paraId="723D91A9" w14:textId="6B1BF5A9" w:rsidR="008400BC" w:rsidRPr="005448B2" w:rsidRDefault="008400BC" w:rsidP="008400BC">
      <w:pPr>
        <w:spacing w:after="120"/>
        <w:rPr>
          <w:rFonts w:ascii="Times New Roman" w:hAnsi="Times New Roman"/>
        </w:rPr>
      </w:pPr>
    </w:p>
    <w:sectPr w:rsidR="008400BC" w:rsidRPr="005448B2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525B4" w14:textId="77777777" w:rsidR="005D3480" w:rsidRDefault="005D3480" w:rsidP="006C528B">
      <w:pPr>
        <w:spacing w:after="0" w:line="240" w:lineRule="auto"/>
      </w:pPr>
      <w:r>
        <w:separator/>
      </w:r>
    </w:p>
  </w:endnote>
  <w:endnote w:type="continuationSeparator" w:id="0">
    <w:p w14:paraId="6D2C4E9E" w14:textId="77777777" w:rsidR="005D3480" w:rsidRDefault="005D3480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-Book">
    <w:altName w:val="Calibri"/>
    <w:charset w:val="00"/>
    <w:family w:val="swiss"/>
    <w:pitch w:val="variable"/>
    <w:sig w:usb0="80000067" w:usb1="00000000" w:usb2="00000000" w:usb3="00000000" w:csb0="000001FB" w:csb1="00000000"/>
  </w:font>
  <w:font w:name="MinionPro-Regular">
    <w:altName w:val="Calibri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7474A5B3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7835A2">
      <w:rPr>
        <w:rFonts w:ascii="Times" w:hAnsi="Times" w:cs="MinionPro-It"/>
        <w:i/>
        <w:iCs/>
      </w:rPr>
      <w:t>Economics 2nd e</w:t>
    </w:r>
    <w:r w:rsidRPr="004D4098">
      <w:rPr>
        <w:rFonts w:ascii="Times" w:hAnsi="Times" w:cs="MinionPro-It"/>
        <w:i/>
        <w:iCs/>
      </w:rPr>
      <w:t>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C1A25" w14:textId="77777777" w:rsidR="00E97F78" w:rsidRPr="00A16BB9" w:rsidRDefault="00E97F78" w:rsidP="00E97F78">
    <w:pPr>
      <w:pStyle w:val="Footer"/>
      <w:framePr w:wrap="none" w:vAnchor="text" w:hAnchor="page" w:x="10392" w:y="-19"/>
      <w:rPr>
        <w:rStyle w:val="PageNumber"/>
        <w:b/>
        <w:color w:val="E46F2A"/>
      </w:rPr>
    </w:pPr>
    <w:r w:rsidRPr="00A16BB9">
      <w:rPr>
        <w:rStyle w:val="PageNumber"/>
        <w:b/>
        <w:color w:val="E46F2A"/>
      </w:rPr>
      <w:fldChar w:fldCharType="begin"/>
    </w:r>
    <w:r w:rsidRPr="00A16BB9">
      <w:rPr>
        <w:rStyle w:val="PageNumber"/>
        <w:b/>
        <w:color w:val="E46F2A"/>
      </w:rPr>
      <w:instrText xml:space="preserve">PAGE  </w:instrText>
    </w:r>
    <w:r w:rsidRPr="00A16BB9">
      <w:rPr>
        <w:rStyle w:val="PageNumber"/>
        <w:b/>
        <w:color w:val="E46F2A"/>
      </w:rPr>
      <w:fldChar w:fldCharType="separate"/>
    </w:r>
    <w:r w:rsidR="00A247D8" w:rsidRPr="00A16BB9">
      <w:rPr>
        <w:rStyle w:val="PageNumber"/>
        <w:b/>
        <w:noProof/>
        <w:color w:val="E46F2A"/>
      </w:rPr>
      <w:t>1</w:t>
    </w:r>
    <w:r w:rsidRPr="00A16BB9">
      <w:rPr>
        <w:rStyle w:val="PageNumber"/>
        <w:b/>
        <w:color w:val="E46F2A"/>
      </w:rPr>
      <w:fldChar w:fldCharType="end"/>
    </w:r>
  </w:p>
  <w:p w14:paraId="1A747BBF" w14:textId="40F655CC" w:rsidR="00E97F78" w:rsidRPr="008575A4" w:rsidRDefault="008575A4" w:rsidP="008575A4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>
      <w:rPr>
        <w:rFonts w:ascii="Times" w:hAnsi="Times" w:cs="MinionPro-It"/>
        <w:i/>
        <w:iCs/>
      </w:rPr>
      <w:t>Accounting</w:t>
    </w:r>
    <w:r>
      <w:rPr>
        <w:rFonts w:ascii="Times" w:hAnsi="Times" w:cs="MinionPro-It"/>
        <w:i/>
        <w:iCs/>
      </w:rPr>
      <w:t xml:space="preserve"> 2nd e</w:t>
    </w:r>
    <w:r w:rsidRPr="004D4098">
      <w:rPr>
        <w:rFonts w:ascii="Times" w:hAnsi="Times" w:cs="MinionPro-It"/>
        <w:i/>
        <w:iCs/>
      </w:rPr>
      <w:t>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65754" w14:textId="77777777" w:rsidR="005D3480" w:rsidRDefault="005D3480" w:rsidP="006C528B">
      <w:pPr>
        <w:spacing w:after="0" w:line="240" w:lineRule="auto"/>
      </w:pPr>
      <w:r>
        <w:separator/>
      </w:r>
    </w:p>
  </w:footnote>
  <w:footnote w:type="continuationSeparator" w:id="0">
    <w:p w14:paraId="0EE83686" w14:textId="77777777" w:rsidR="005D3480" w:rsidRDefault="005D3480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5F77" w14:textId="35FCE00E" w:rsidR="00E97F78" w:rsidRPr="007835A2" w:rsidRDefault="007835A2" w:rsidP="00E97F78">
    <w:pPr>
      <w:pStyle w:val="Header"/>
      <w:pBdr>
        <w:bottom w:val="single" w:sz="4" w:space="1" w:color="auto"/>
      </w:pBdr>
      <w:jc w:val="right"/>
      <w:rPr>
        <w:i/>
        <w:iCs/>
      </w:rPr>
    </w:pPr>
    <w:r w:rsidRPr="007835A2">
      <w:rPr>
        <w:i/>
        <w:iCs/>
      </w:rPr>
      <w:t>Bilingual glossary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1FB4" w14:textId="29C9D8EF" w:rsidR="00E97F78" w:rsidRPr="00F07FF9" w:rsidRDefault="00A876B2" w:rsidP="00477663">
    <w:pPr>
      <w:pStyle w:val="Running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4A55B8" wp14:editId="17B99C84">
          <wp:simplePos x="0" y="0"/>
          <wp:positionH relativeFrom="column">
            <wp:posOffset>-1074420</wp:posOffset>
          </wp:positionH>
          <wp:positionV relativeFrom="paragraph">
            <wp:posOffset>-269387</wp:posOffset>
          </wp:positionV>
          <wp:extent cx="6801750" cy="659130"/>
          <wp:effectExtent l="0" t="0" r="0" b="762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01750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D71C4E" wp14:editId="196C6C9A">
              <wp:simplePos x="0" y="0"/>
              <wp:positionH relativeFrom="column">
                <wp:posOffset>-1080770</wp:posOffset>
              </wp:positionH>
              <wp:positionV relativeFrom="paragraph">
                <wp:posOffset>-436440</wp:posOffset>
              </wp:positionV>
              <wp:extent cx="6807200" cy="738553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7200" cy="73855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E98C9B" w14:textId="77777777" w:rsidR="00A876B2" w:rsidRDefault="00A876B2" w:rsidP="00A876B2">
                          <w:pPr>
                            <w:spacing w:before="27"/>
                            <w:rPr>
                              <w:sz w:val="32"/>
                            </w:rPr>
                          </w:pPr>
                        </w:p>
                        <w:p w14:paraId="59C3E44F" w14:textId="77777777" w:rsidR="00A876B2" w:rsidRDefault="00A876B2" w:rsidP="00A876B2">
                          <w:pPr>
                            <w:spacing w:before="1"/>
                            <w:ind w:left="1135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Cambridge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IGCSE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position w:val="10"/>
                              <w:sz w:val="21"/>
                            </w:rPr>
                            <w:t>TM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22"/>
                              <w:position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Level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2"/>
                              <w:sz w:val="32"/>
                            </w:rPr>
                            <w:t>Accounting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D71C4E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left:0;text-align:left;margin-left:-85.1pt;margin-top:-34.35pt;width:536pt;height:58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" filled="f" stroked="f">
              <v:textbox inset="0,0,0,0">
                <w:txbxContent>
                  <w:p w14:paraId="4BE98C9B" w14:textId="77777777" w:rsidR="00A876B2" w:rsidRDefault="00A876B2" w:rsidP="00A876B2">
                    <w:pPr>
                      <w:spacing w:before="27"/>
                      <w:rPr>
                        <w:sz w:val="32"/>
                      </w:rPr>
                    </w:pPr>
                  </w:p>
                  <w:p w14:paraId="59C3E44F" w14:textId="77777777" w:rsidR="00A876B2" w:rsidRDefault="00A876B2" w:rsidP="00A876B2">
                    <w:pPr>
                      <w:spacing w:before="1"/>
                      <w:ind w:left="1135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Cambridge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IGCSE</w:t>
                    </w:r>
                    <w:r>
                      <w:rPr>
                        <w:rFonts w:ascii="Arial"/>
                        <w:b/>
                        <w:color w:val="FFFFFF"/>
                        <w:position w:val="10"/>
                        <w:sz w:val="21"/>
                      </w:rPr>
                      <w:t>TM</w:t>
                    </w:r>
                    <w:r>
                      <w:rPr>
                        <w:rFonts w:ascii="Arial"/>
                        <w:b/>
                        <w:color w:val="FFFFFF"/>
                        <w:spacing w:val="22"/>
                        <w:position w:val="10"/>
                        <w:sz w:val="2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and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O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Level</w:t>
                    </w:r>
                    <w:r>
                      <w:rPr>
                        <w:rFonts w:ascii="Arial"/>
                        <w:b/>
                        <w:color w:val="FFFFFF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32"/>
                      </w:rPr>
                      <w:t>Accounting</w:t>
                    </w:r>
                  </w:p>
                </w:txbxContent>
              </v:textbox>
            </v:shape>
          </w:pict>
        </mc:Fallback>
      </mc:AlternateContent>
    </w:r>
    <w:r w:rsidR="00F07FF9">
      <w:t xml:space="preserve">Cambridge </w:t>
    </w:r>
    <w:r w:rsidR="00F07FF9" w:rsidRPr="00775D68">
      <w:t>IGCSE</w:t>
    </w:r>
    <w:r w:rsidR="00F07FF9" w:rsidRPr="00447D64">
      <w:rPr>
        <w:vertAlign w:val="superscript"/>
      </w:rPr>
      <w:t>®</w:t>
    </w:r>
    <w:r w:rsidR="00F07FF9">
      <w:t xml:space="preserve"> and O Level </w:t>
    </w:r>
    <w:r w:rsidR="00477663">
      <w:t>Accounting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9989955">
    <w:abstractNumId w:val="2"/>
  </w:num>
  <w:num w:numId="2" w16cid:durableId="1880242613">
    <w:abstractNumId w:val="2"/>
  </w:num>
  <w:num w:numId="3" w16cid:durableId="1931885310">
    <w:abstractNumId w:val="2"/>
  </w:num>
  <w:num w:numId="4" w16cid:durableId="719748331">
    <w:abstractNumId w:val="1"/>
  </w:num>
  <w:num w:numId="5" w16cid:durableId="533810323">
    <w:abstractNumId w:val="2"/>
  </w:num>
  <w:num w:numId="6" w16cid:durableId="1062218230">
    <w:abstractNumId w:val="1"/>
  </w:num>
  <w:num w:numId="7" w16cid:durableId="941303708">
    <w:abstractNumId w:val="2"/>
  </w:num>
  <w:num w:numId="8" w16cid:durableId="1072460095">
    <w:abstractNumId w:val="0"/>
  </w:num>
  <w:num w:numId="9" w16cid:durableId="1336688340">
    <w:abstractNumId w:val="0"/>
  </w:num>
  <w:num w:numId="10" w16cid:durableId="946306584">
    <w:abstractNumId w:val="2"/>
  </w:num>
  <w:num w:numId="11" w16cid:durableId="1018191467">
    <w:abstractNumId w:val="3"/>
  </w:num>
  <w:num w:numId="12" w16cid:durableId="957563279">
    <w:abstractNumId w:val="1"/>
  </w:num>
  <w:num w:numId="13" w16cid:durableId="1044257338">
    <w:abstractNumId w:val="0"/>
  </w:num>
  <w:num w:numId="14" w16cid:durableId="688918552">
    <w:abstractNumId w:val="2"/>
  </w:num>
  <w:num w:numId="15" w16cid:durableId="1347974879">
    <w:abstractNumId w:val="3"/>
  </w:num>
  <w:num w:numId="16" w16cid:durableId="1859923185">
    <w:abstractNumId w:val="4"/>
  </w:num>
  <w:num w:numId="17" w16cid:durableId="1770079943">
    <w:abstractNumId w:val="6"/>
  </w:num>
  <w:num w:numId="18" w16cid:durableId="1307081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4EF53"/>
    <w:rsid w:val="00053D74"/>
    <w:rsid w:val="00084660"/>
    <w:rsid w:val="00085B95"/>
    <w:rsid w:val="00085DED"/>
    <w:rsid w:val="00115329"/>
    <w:rsid w:val="00123FB4"/>
    <w:rsid w:val="00144274"/>
    <w:rsid w:val="00171D2D"/>
    <w:rsid w:val="00183FD1"/>
    <w:rsid w:val="00191445"/>
    <w:rsid w:val="00192CC6"/>
    <w:rsid w:val="001B6023"/>
    <w:rsid w:val="001D35AD"/>
    <w:rsid w:val="001F2961"/>
    <w:rsid w:val="00236B65"/>
    <w:rsid w:val="00245C8B"/>
    <w:rsid w:val="00246F7D"/>
    <w:rsid w:val="002973E0"/>
    <w:rsid w:val="002A5425"/>
    <w:rsid w:val="00312EA2"/>
    <w:rsid w:val="0032217C"/>
    <w:rsid w:val="00342B23"/>
    <w:rsid w:val="003447DC"/>
    <w:rsid w:val="0035134F"/>
    <w:rsid w:val="003723A5"/>
    <w:rsid w:val="003904EE"/>
    <w:rsid w:val="00394076"/>
    <w:rsid w:val="003B2A38"/>
    <w:rsid w:val="003E5729"/>
    <w:rsid w:val="00447AAE"/>
    <w:rsid w:val="00456257"/>
    <w:rsid w:val="0046648F"/>
    <w:rsid w:val="00477663"/>
    <w:rsid w:val="004A1D80"/>
    <w:rsid w:val="004B59FC"/>
    <w:rsid w:val="004D4098"/>
    <w:rsid w:val="004F049A"/>
    <w:rsid w:val="004F7382"/>
    <w:rsid w:val="00525E40"/>
    <w:rsid w:val="005269F3"/>
    <w:rsid w:val="00544648"/>
    <w:rsid w:val="005448B2"/>
    <w:rsid w:val="00577E1B"/>
    <w:rsid w:val="0059689B"/>
    <w:rsid w:val="005A2BA0"/>
    <w:rsid w:val="005B196B"/>
    <w:rsid w:val="005D3480"/>
    <w:rsid w:val="005E6996"/>
    <w:rsid w:val="00604A15"/>
    <w:rsid w:val="00605B57"/>
    <w:rsid w:val="006068BB"/>
    <w:rsid w:val="00615BAF"/>
    <w:rsid w:val="00626CD2"/>
    <w:rsid w:val="00636906"/>
    <w:rsid w:val="00647BA4"/>
    <w:rsid w:val="00686F33"/>
    <w:rsid w:val="006A3CB9"/>
    <w:rsid w:val="006A70CD"/>
    <w:rsid w:val="006C528B"/>
    <w:rsid w:val="006E06E7"/>
    <w:rsid w:val="006E5F34"/>
    <w:rsid w:val="00726766"/>
    <w:rsid w:val="0073174C"/>
    <w:rsid w:val="00732617"/>
    <w:rsid w:val="007835A2"/>
    <w:rsid w:val="007846B2"/>
    <w:rsid w:val="007B2F70"/>
    <w:rsid w:val="007F465E"/>
    <w:rsid w:val="008305AD"/>
    <w:rsid w:val="008400BC"/>
    <w:rsid w:val="008575A4"/>
    <w:rsid w:val="008773C0"/>
    <w:rsid w:val="008A6634"/>
    <w:rsid w:val="008B1B2E"/>
    <w:rsid w:val="008B3B1F"/>
    <w:rsid w:val="008C19BE"/>
    <w:rsid w:val="008F6423"/>
    <w:rsid w:val="00940DCD"/>
    <w:rsid w:val="0097653F"/>
    <w:rsid w:val="009A3259"/>
    <w:rsid w:val="009D543C"/>
    <w:rsid w:val="00A03334"/>
    <w:rsid w:val="00A0334B"/>
    <w:rsid w:val="00A16BB9"/>
    <w:rsid w:val="00A247D8"/>
    <w:rsid w:val="00A33094"/>
    <w:rsid w:val="00A33EE8"/>
    <w:rsid w:val="00A633EF"/>
    <w:rsid w:val="00A702C7"/>
    <w:rsid w:val="00A876B2"/>
    <w:rsid w:val="00A8772F"/>
    <w:rsid w:val="00AC1B70"/>
    <w:rsid w:val="00B26D30"/>
    <w:rsid w:val="00B351EC"/>
    <w:rsid w:val="00BA19BA"/>
    <w:rsid w:val="00BB1F17"/>
    <w:rsid w:val="00BC0220"/>
    <w:rsid w:val="00BC2D80"/>
    <w:rsid w:val="00C279A8"/>
    <w:rsid w:val="00C40178"/>
    <w:rsid w:val="00C6372F"/>
    <w:rsid w:val="00C91210"/>
    <w:rsid w:val="00CC42D8"/>
    <w:rsid w:val="00D17387"/>
    <w:rsid w:val="00D22A4E"/>
    <w:rsid w:val="00D40811"/>
    <w:rsid w:val="00D654E1"/>
    <w:rsid w:val="00DB346D"/>
    <w:rsid w:val="00DB60D8"/>
    <w:rsid w:val="00DC5B6B"/>
    <w:rsid w:val="00DF2279"/>
    <w:rsid w:val="00DF27BE"/>
    <w:rsid w:val="00DF4786"/>
    <w:rsid w:val="00DF56F1"/>
    <w:rsid w:val="00E2309A"/>
    <w:rsid w:val="00E36EDD"/>
    <w:rsid w:val="00E520D2"/>
    <w:rsid w:val="00E62550"/>
    <w:rsid w:val="00E8497F"/>
    <w:rsid w:val="00E97F78"/>
    <w:rsid w:val="00EC3DA4"/>
    <w:rsid w:val="00EC5267"/>
    <w:rsid w:val="00EC52D8"/>
    <w:rsid w:val="00ED73DA"/>
    <w:rsid w:val="00EF6666"/>
    <w:rsid w:val="00EF740E"/>
    <w:rsid w:val="00F02950"/>
    <w:rsid w:val="00F07FF9"/>
    <w:rsid w:val="00F26840"/>
    <w:rsid w:val="00F30576"/>
    <w:rsid w:val="126E8669"/>
    <w:rsid w:val="27B0E34F"/>
    <w:rsid w:val="42D10A58"/>
    <w:rsid w:val="51EF1613"/>
    <w:rsid w:val="533CF728"/>
    <w:rsid w:val="76EA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styleId="Revision">
    <w:name w:val="Revision"/>
    <w:hidden/>
    <w:uiPriority w:val="99"/>
    <w:semiHidden/>
    <w:rsid w:val="00A0334B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A6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66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663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634"/>
    <w:rPr>
      <w:b/>
      <w:bCs/>
      <w:sz w:val="20"/>
      <w:szCs w:val="20"/>
      <w:lang w:val="en-GB"/>
    </w:rPr>
  </w:style>
  <w:style w:type="paragraph" w:customStyle="1" w:styleId="Body1">
    <w:name w:val="Body 1"/>
    <w:rsid w:val="005448B2"/>
    <w:pPr>
      <w:outlineLvl w:val="0"/>
    </w:pPr>
    <w:rPr>
      <w:rFonts w:ascii="Arial" w:eastAsia="Arial Unicode MS" w:hAnsi="Arial" w:cs="Times New Roman"/>
      <w:color w:val="000000"/>
      <w:sz w:val="22"/>
      <w:szCs w:val="20"/>
      <w:u w:color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E0F5A1EA-9DEE-B64B-AC02-A371E5F7F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92EFE1-B0A4-450C-AD18-DBCA88CAE378}"/>
</file>

<file path=customXml/itemProps3.xml><?xml version="1.0" encoding="utf-8"?>
<ds:datastoreItem xmlns:ds="http://schemas.openxmlformats.org/officeDocument/2006/customXml" ds:itemID="{1C7278DF-2F50-41D1-B77D-732B2A50A326}"/>
</file>

<file path=customXml/itemProps4.xml><?xml version="1.0" encoding="utf-8"?>
<ds:datastoreItem xmlns:ds="http://schemas.openxmlformats.org/officeDocument/2006/customXml" ds:itemID="{7A9E836F-098D-4470-AE50-6DCB6D0536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Sylvia Bukowski</cp:lastModifiedBy>
  <cp:revision>3</cp:revision>
  <dcterms:created xsi:type="dcterms:W3CDTF">2025-11-14T14:04:00Z</dcterms:created>
  <dcterms:modified xsi:type="dcterms:W3CDTF">2025-11-14T14:07:00Z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